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D6" w:rsidRPr="009958CE" w:rsidRDefault="009D7FD6" w:rsidP="009958CE">
      <w:pPr>
        <w:pStyle w:val="Abstract"/>
        <w:ind w:right="1020"/>
        <w:rPr>
          <w:rFonts w:ascii="Century Gothic" w:hAnsi="Century Gothic" w:cstheme="majorHAnsi"/>
        </w:rPr>
      </w:pPr>
      <w:r w:rsidRPr="009958CE">
        <w:rPr>
          <w:rFonts w:ascii="Century Gothic" w:hAnsi="Century Gothic" w:cstheme="majorHAnsi"/>
          <w:b/>
          <w:bCs/>
        </w:rPr>
        <w:t>ABSTRACT</w:t>
      </w:r>
      <w:r w:rsidR="00841D99" w:rsidRPr="009958CE">
        <w:rPr>
          <w:rFonts w:ascii="Century Gothic" w:hAnsi="Century Gothic" w:cstheme="majorHAnsi"/>
          <w:b/>
          <w:bCs/>
        </w:rPr>
        <w:t xml:space="preserve"> </w:t>
      </w:r>
    </w:p>
    <w:p w:rsidR="009D7FD6" w:rsidRPr="009958CE" w:rsidRDefault="00482C87" w:rsidP="009958CE">
      <w:pPr>
        <w:pStyle w:val="Abstract"/>
        <w:ind w:right="1020"/>
        <w:rPr>
          <w:rFonts w:ascii="Century Gothic" w:hAnsi="Century Gothic" w:cstheme="majorHAnsi"/>
        </w:rPr>
      </w:pPr>
      <w:r w:rsidRPr="00482C87">
        <w:rPr>
          <w:rFonts w:ascii="Century Gothic" w:hAnsi="Century Gothic" w:cstheme="majorHAnsi"/>
          <w:lang w:val="pl-PL"/>
        </w:rPr>
        <w:t>This paper gives an overview of the theoretical underpinnings and current work in Critical Discourse Analysis (CDA). It defines CDA as a transdisciplinary, text-analytical approach to critical social research, aimed at revealing the power imbalance reflected in the use of language and patterns of dominance imposed through the use of language. Describing the most important schools and models in CDA, the paper demonstrates how critical approaches draw on recent developments in different areas of linguistics, such as pragmatics, cognitive linguistics and corpus studies. At the same time, it shows how the interdisciplinary research agenda of CDA attracts the ‘classic’ theories and tools of linguistics to new empirical territories in political/public discourse. The final part of the paper illustrates the explanatory power the legitimization-proximization model in CDA in a case study of the discourse of the war-on-terror.</w:t>
      </w:r>
      <w:bookmarkStart w:id="0" w:name="_GoBack"/>
      <w:bookmarkEnd w:id="0"/>
    </w:p>
    <w:p w:rsidR="009D7FD6" w:rsidRPr="009958CE" w:rsidRDefault="009D7FD6" w:rsidP="009958CE">
      <w:pPr>
        <w:pStyle w:val="Abstract"/>
        <w:ind w:right="1020"/>
        <w:rPr>
          <w:rFonts w:ascii="Century Gothic" w:hAnsi="Century Gothic" w:cstheme="majorHAnsi"/>
        </w:rPr>
      </w:pPr>
    </w:p>
    <w:sectPr w:rsidR="009D7FD6" w:rsidRPr="009958CE" w:rsidSect="001B65C4">
      <w:headerReference w:type="even" r:id="rId8"/>
      <w:headerReference w:type="default" r:id="rId9"/>
      <w:footerReference w:type="even" r:id="rId10"/>
      <w:footerReference w:type="default" r:id="rId11"/>
      <w:pgSz w:w="9185" w:h="13325"/>
      <w:pgMar w:top="1418" w:right="1134"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7E" w:rsidRDefault="00E6407E" w:rsidP="000D20E6">
      <w:pPr>
        <w:spacing w:after="0" w:line="240" w:lineRule="auto"/>
      </w:pPr>
      <w:r>
        <w:separator/>
      </w:r>
    </w:p>
  </w:endnote>
  <w:endnote w:type="continuationSeparator" w:id="0">
    <w:p w:rsidR="00E6407E" w:rsidRDefault="00E6407E" w:rsidP="000D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Calibri"/>
    <w:panose1 w:val="02040503050201020203"/>
    <w:charset w:val="00"/>
    <w:family w:val="auto"/>
    <w:notTrueType/>
    <w:pitch w:val="default"/>
    <w:sig w:usb0="00000003" w:usb1="00000000" w:usb2="00000000" w:usb3="00000000" w:csb0="00000001" w:csb1="00000000"/>
  </w:font>
  <w:font w:name="Klavika">
    <w:panose1 w:val="00000000000000000000"/>
    <w:charset w:val="00"/>
    <w:family w:val="auto"/>
    <w:notTrueType/>
    <w:pitch w:val="default"/>
    <w:sig w:usb0="00000003" w:usb1="00000000" w:usb2="00000000" w:usb3="00000000" w:csb0="00000001" w:csb1="00000000"/>
  </w:font>
  <w:font w:name="Aktiv Grotesk Light">
    <w:altName w:val="Segoe Script"/>
    <w:charset w:val="EE"/>
    <w:family w:val="swiss"/>
    <w:pitch w:val="variable"/>
    <w:sig w:usb0="00000001" w:usb1="5000205B" w:usb2="00000000" w:usb3="00000000" w:csb0="00000093" w:csb1="00000000"/>
  </w:font>
  <w:font w:name="Domus Ultralight">
    <w:altName w:val="Courier New"/>
    <w:panose1 w:val="00000000000000000000"/>
    <w:charset w:val="00"/>
    <w:family w:val="modern"/>
    <w:notTrueType/>
    <w:pitch w:val="variable"/>
    <w:sig w:usb0="00000007" w:usb1="00000001" w:usb2="00000000" w:usb3="00000000" w:csb0="00000093" w:csb1="00000000"/>
  </w:font>
  <w:font w:name="Domus">
    <w:panose1 w:val="00000000000000000000"/>
    <w:charset w:val="00"/>
    <w:family w:val="modern"/>
    <w:notTrueType/>
    <w:pitch w:val="variable"/>
    <w:sig w:usb0="00000007" w:usb1="00000001" w:usb2="00000000" w:usb3="00000000" w:csb0="00000093" w:csb1="00000000"/>
  </w:font>
  <w:font w:name="Domus Light">
    <w:panose1 w:val="00000000000000000000"/>
    <w:charset w:val="00"/>
    <w:family w:val="modern"/>
    <w:notTrueType/>
    <w:pitch w:val="variable"/>
    <w:sig w:usb0="00000007" w:usb1="00000001" w:usb2="00000000" w:usb3="00000000" w:csb0="00000093" w:csb1="00000000"/>
  </w:font>
  <w:font w:name="Domus Semibold">
    <w:panose1 w:val="00000000000000000000"/>
    <w:charset w:val="00"/>
    <w:family w:val="modern"/>
    <w:notTrueType/>
    <w:pitch w:val="variable"/>
    <w:sig w:usb0="00000007"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818030"/>
      <w:docPartObj>
        <w:docPartGallery w:val="Page Numbers (Bottom of Page)"/>
        <w:docPartUnique/>
      </w:docPartObj>
    </w:sdtPr>
    <w:sdtEndPr>
      <w:rPr>
        <w:sz w:val="18"/>
        <w:szCs w:val="18"/>
      </w:rPr>
    </w:sdtEndPr>
    <w:sdtContent>
      <w:p w:rsidR="00C03230" w:rsidRPr="00C03230" w:rsidRDefault="00C03230">
        <w:pPr>
          <w:pStyle w:val="Stopka"/>
          <w:rPr>
            <w:sz w:val="18"/>
            <w:szCs w:val="18"/>
          </w:rPr>
        </w:pPr>
        <w:r w:rsidRPr="00C03230">
          <w:rPr>
            <w:sz w:val="18"/>
            <w:szCs w:val="18"/>
          </w:rPr>
          <w:fldChar w:fldCharType="begin"/>
        </w:r>
        <w:r w:rsidRPr="00C03230">
          <w:rPr>
            <w:sz w:val="18"/>
            <w:szCs w:val="18"/>
          </w:rPr>
          <w:instrText>PAGE   \* MERGEFORMAT</w:instrText>
        </w:r>
        <w:r w:rsidRPr="00C03230">
          <w:rPr>
            <w:sz w:val="18"/>
            <w:szCs w:val="18"/>
          </w:rPr>
          <w:fldChar w:fldCharType="separate"/>
        </w:r>
        <w:r w:rsidR="00573AC1">
          <w:rPr>
            <w:noProof/>
            <w:sz w:val="18"/>
            <w:szCs w:val="18"/>
          </w:rPr>
          <w:t>4</w:t>
        </w:r>
        <w:r w:rsidRPr="00C03230">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26227754"/>
      <w:docPartObj>
        <w:docPartGallery w:val="Page Numbers (Bottom of Page)"/>
        <w:docPartUnique/>
      </w:docPartObj>
    </w:sdtPr>
    <w:sdtEndPr/>
    <w:sdtContent>
      <w:p w:rsidR="001B65C4" w:rsidRPr="00C03230" w:rsidRDefault="00C03230">
        <w:pPr>
          <w:pStyle w:val="Stopka"/>
          <w:rPr>
            <w:sz w:val="18"/>
            <w:szCs w:val="18"/>
          </w:rPr>
        </w:pPr>
        <w:r w:rsidRPr="00C03230">
          <w:rPr>
            <w:sz w:val="18"/>
            <w:szCs w:val="18"/>
          </w:rPr>
          <w:fldChar w:fldCharType="begin"/>
        </w:r>
        <w:r w:rsidRPr="00C03230">
          <w:rPr>
            <w:sz w:val="18"/>
            <w:szCs w:val="18"/>
          </w:rPr>
          <w:instrText>PAGE   \* MERGEFORMAT</w:instrText>
        </w:r>
        <w:r w:rsidRPr="00C03230">
          <w:rPr>
            <w:sz w:val="18"/>
            <w:szCs w:val="18"/>
          </w:rPr>
          <w:fldChar w:fldCharType="separate"/>
        </w:r>
        <w:r w:rsidR="00573AC1">
          <w:rPr>
            <w:noProof/>
            <w:sz w:val="18"/>
            <w:szCs w:val="18"/>
          </w:rPr>
          <w:t>5</w:t>
        </w:r>
        <w:r w:rsidRPr="00C0323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7E" w:rsidRDefault="00E6407E" w:rsidP="000D20E6">
      <w:pPr>
        <w:spacing w:after="0" w:line="240" w:lineRule="auto"/>
      </w:pPr>
      <w:r>
        <w:separator/>
      </w:r>
    </w:p>
  </w:footnote>
  <w:footnote w:type="continuationSeparator" w:id="0">
    <w:p w:rsidR="00E6407E" w:rsidRDefault="00E6407E" w:rsidP="000D2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C4" w:rsidRPr="009958CE" w:rsidRDefault="001B65C4" w:rsidP="009958CE">
    <w:pPr>
      <w:pStyle w:val="Paginacja-Tytu"/>
      <w:ind w:right="1020"/>
      <w:jc w:val="right"/>
      <w:rPr>
        <w:rFonts w:ascii="Century Gothic" w:hAnsi="Century Gothic" w:cstheme="majorHAnsi"/>
        <w:spacing w:val="0"/>
        <w:sz w:val="14"/>
        <w:szCs w:val="14"/>
        <w:lang w:val="en-US"/>
      </w:rPr>
    </w:pPr>
    <w:r w:rsidRPr="009958CE">
      <w:rPr>
        <w:rFonts w:ascii="Century Gothic" w:hAnsi="Century Gothic" w:cstheme="majorHAnsi"/>
        <w:i/>
        <w:spacing w:val="0"/>
        <w:sz w:val="14"/>
        <w:szCs w:val="14"/>
        <w:lang w:val="en-US"/>
      </w:rPr>
      <w:t>Endiati</w:t>
    </w:r>
    <w:r w:rsidRPr="009958CE">
      <w:rPr>
        <w:rFonts w:ascii="Century Gothic" w:hAnsi="Century Gothic" w:cstheme="majorHAnsi"/>
        <w:spacing w:val="0"/>
        <w:sz w:val="14"/>
        <w:szCs w:val="14"/>
        <w:lang w:val="en-US"/>
      </w:rPr>
      <w:t xml:space="preserve"> </w:t>
    </w:r>
    <w:r w:rsidRPr="009958CE">
      <w:rPr>
        <w:rFonts w:ascii="Century Gothic" w:hAnsi="Century Gothic" w:cstheme="majorHAnsi"/>
        <w:b/>
        <w:spacing w:val="0"/>
        <w:sz w:val="14"/>
        <w:szCs w:val="14"/>
        <w:lang w:val="en-US"/>
      </w:rPr>
      <w:t>Aecessit</w:t>
    </w:r>
  </w:p>
  <w:p w:rsidR="001B65C4" w:rsidRPr="009958CE" w:rsidRDefault="001B65C4">
    <w:pPr>
      <w:pStyle w:val="Nagwek"/>
      <w:rPr>
        <w:rFonts w:ascii="Century Gothic" w:hAnsi="Century Gothic"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C4" w:rsidRPr="009958CE" w:rsidRDefault="001B65C4" w:rsidP="009958CE">
    <w:pPr>
      <w:pStyle w:val="Nagwek"/>
      <w:ind w:right="1020"/>
      <w:jc w:val="right"/>
      <w:rPr>
        <w:rFonts w:ascii="Century Gothic" w:hAnsi="Century Gothic"/>
        <w:lang w:val="en-US"/>
      </w:rPr>
    </w:pPr>
    <w:bookmarkStart w:id="1" w:name="_Hlk511126833"/>
    <w:bookmarkStart w:id="2" w:name="_Hlk511126834"/>
    <w:bookmarkStart w:id="3" w:name="_Hlk511126835"/>
    <w:bookmarkStart w:id="4" w:name="_Hlk511126836"/>
    <w:bookmarkStart w:id="5" w:name="_Hlk511126837"/>
    <w:bookmarkStart w:id="6" w:name="_Hlk511126838"/>
    <w:bookmarkStart w:id="7" w:name="_Hlk511126839"/>
    <w:bookmarkStart w:id="8" w:name="_Hlk511126840"/>
    <w:bookmarkStart w:id="9" w:name="_Hlk511126841"/>
    <w:bookmarkStart w:id="10" w:name="_Hlk511126842"/>
    <w:r w:rsidRPr="009958CE">
      <w:rPr>
        <w:rFonts w:ascii="Century Gothic" w:hAnsi="Century Gothic" w:cstheme="majorHAnsi"/>
        <w:color w:val="000000"/>
        <w:sz w:val="14"/>
        <w:szCs w:val="14"/>
        <w:lang w:val="en-US"/>
      </w:rPr>
      <w:t>Optati to dis estiunt aborerspedi odia cumenti tem</w:t>
    </w:r>
    <w:bookmarkEnd w:id="1"/>
    <w:bookmarkEnd w:id="2"/>
    <w:bookmarkEnd w:id="3"/>
    <w:bookmarkEnd w:id="4"/>
    <w:bookmarkEnd w:id="5"/>
    <w:bookmarkEnd w:id="6"/>
    <w:bookmarkEnd w:id="7"/>
    <w:bookmarkEnd w:id="8"/>
    <w:bookmarkEnd w:id="9"/>
    <w:bookmarkEnd w:id="10"/>
    <w:r w:rsidR="00576F49" w:rsidRPr="009958CE">
      <w:rPr>
        <w:rFonts w:ascii="Century Gothic" w:hAnsi="Century Gothic" w:cstheme="majorHAnsi"/>
        <w:color w:val="000000"/>
        <w:sz w:val="14"/>
        <w:szCs w:val="14"/>
        <w:lang w:val="en-US"/>
      </w:rPr>
      <w:t xml:space="preserve">  (</w:t>
    </w:r>
    <w:r w:rsidR="00FA31FD" w:rsidRPr="009958CE">
      <w:rPr>
        <w:rFonts w:ascii="Century Gothic" w:hAnsi="Century Gothic" w:cstheme="majorHAnsi"/>
        <w:color w:val="000000"/>
        <w:sz w:val="14"/>
        <w:szCs w:val="14"/>
        <w:lang w:val="en-US"/>
      </w:rPr>
      <w:t xml:space="preserve"> Title - </w:t>
    </w:r>
    <w:r w:rsidR="004472C9" w:rsidRPr="004472C9">
      <w:rPr>
        <w:rFonts w:ascii="Century Gothic" w:hAnsi="Century Gothic" w:cstheme="majorHAnsi"/>
        <w:color w:val="000000"/>
        <w:sz w:val="14"/>
        <w:szCs w:val="14"/>
        <w:lang w:val="en-US"/>
      </w:rPr>
      <w:t xml:space="preserve">Century Gothic </w:t>
    </w:r>
    <w:r w:rsidR="00576F49" w:rsidRPr="009958CE">
      <w:rPr>
        <w:rFonts w:ascii="Century Gothic" w:hAnsi="Century Gothic" w:cstheme="majorHAnsi"/>
        <w:color w:val="000000"/>
        <w:sz w:val="14"/>
        <w:szCs w:val="14"/>
        <w:lang w:val="en-US"/>
      </w:rPr>
      <w:t>7 pt)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A4DB0"/>
    <w:multiLevelType w:val="multilevel"/>
    <w:tmpl w:val="8F9E476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7E1F2C43"/>
    <w:multiLevelType w:val="hybridMultilevel"/>
    <w:tmpl w:val="5D8C5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5C"/>
    <w:rsid w:val="000A6A5C"/>
    <w:rsid w:val="000D20E6"/>
    <w:rsid w:val="00144917"/>
    <w:rsid w:val="001B65C4"/>
    <w:rsid w:val="002D4052"/>
    <w:rsid w:val="002E3D8C"/>
    <w:rsid w:val="003128B7"/>
    <w:rsid w:val="00367622"/>
    <w:rsid w:val="00393476"/>
    <w:rsid w:val="004472C9"/>
    <w:rsid w:val="0047717B"/>
    <w:rsid w:val="00482C87"/>
    <w:rsid w:val="00545729"/>
    <w:rsid w:val="00573AC1"/>
    <w:rsid w:val="00576F49"/>
    <w:rsid w:val="005854D9"/>
    <w:rsid w:val="006564B5"/>
    <w:rsid w:val="006A767F"/>
    <w:rsid w:val="00841D99"/>
    <w:rsid w:val="008632BC"/>
    <w:rsid w:val="008D07C4"/>
    <w:rsid w:val="009167FB"/>
    <w:rsid w:val="00953099"/>
    <w:rsid w:val="009958CE"/>
    <w:rsid w:val="009D7FD6"/>
    <w:rsid w:val="00AF2690"/>
    <w:rsid w:val="00AF3D12"/>
    <w:rsid w:val="00AF4200"/>
    <w:rsid w:val="00BC7072"/>
    <w:rsid w:val="00BD38F3"/>
    <w:rsid w:val="00BE4795"/>
    <w:rsid w:val="00C03230"/>
    <w:rsid w:val="00C85CDE"/>
    <w:rsid w:val="00C86587"/>
    <w:rsid w:val="00CA724F"/>
    <w:rsid w:val="00CB29BC"/>
    <w:rsid w:val="00CF0143"/>
    <w:rsid w:val="00D26B29"/>
    <w:rsid w:val="00D36536"/>
    <w:rsid w:val="00E06650"/>
    <w:rsid w:val="00E36503"/>
    <w:rsid w:val="00E6407E"/>
    <w:rsid w:val="00ED7792"/>
    <w:rsid w:val="00EE39D1"/>
    <w:rsid w:val="00F15887"/>
    <w:rsid w:val="00F727CF"/>
    <w:rsid w:val="00F73393"/>
    <w:rsid w:val="00FA3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C0AD30-1324-4872-ACCA-02FC25A6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20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20E6"/>
  </w:style>
  <w:style w:type="paragraph" w:styleId="Stopka">
    <w:name w:val="footer"/>
    <w:basedOn w:val="Normalny"/>
    <w:link w:val="StopkaZnak"/>
    <w:uiPriority w:val="99"/>
    <w:unhideWhenUsed/>
    <w:rsid w:val="000D20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20E6"/>
  </w:style>
  <w:style w:type="paragraph" w:customStyle="1" w:styleId="Podstawowyakapit">
    <w:name w:val="[Podstawowy akapit]"/>
    <w:basedOn w:val="Normalny"/>
    <w:uiPriority w:val="99"/>
    <w:rsid w:val="00367622"/>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Paginacja-Tytu">
    <w:name w:val="Paginacja - Tytuł"/>
    <w:basedOn w:val="Normalny"/>
    <w:uiPriority w:val="99"/>
    <w:rsid w:val="001B65C4"/>
    <w:pPr>
      <w:autoSpaceDE w:val="0"/>
      <w:autoSpaceDN w:val="0"/>
      <w:adjustRightInd w:val="0"/>
      <w:spacing w:after="0" w:line="340" w:lineRule="atLeast"/>
      <w:textAlignment w:val="center"/>
    </w:pPr>
    <w:rPr>
      <w:rFonts w:ascii="Klavika" w:hAnsi="Klavika" w:cs="Klavika"/>
      <w:color w:val="000000"/>
      <w:spacing w:val="3"/>
      <w:sz w:val="16"/>
      <w:szCs w:val="16"/>
    </w:rPr>
  </w:style>
  <w:style w:type="paragraph" w:customStyle="1" w:styleId="Tekstgwny">
    <w:name w:val="Tekst główny"/>
    <w:basedOn w:val="Normalny"/>
    <w:uiPriority w:val="99"/>
    <w:rsid w:val="001B65C4"/>
    <w:pPr>
      <w:autoSpaceDE w:val="0"/>
      <w:autoSpaceDN w:val="0"/>
      <w:adjustRightInd w:val="0"/>
      <w:spacing w:after="0" w:line="280" w:lineRule="atLeast"/>
      <w:jc w:val="both"/>
      <w:textAlignment w:val="center"/>
    </w:pPr>
    <w:rPr>
      <w:rFonts w:ascii="Aktiv Grotesk Light" w:hAnsi="Aktiv Grotesk Light" w:cs="Aktiv Grotesk Light"/>
      <w:color w:val="000000"/>
      <w:sz w:val="20"/>
      <w:szCs w:val="20"/>
      <w:lang w:val="en-GB"/>
    </w:rPr>
  </w:style>
  <w:style w:type="paragraph" w:customStyle="1" w:styleId="Tytuartykuu">
    <w:name w:val="Tytuł artykułu"/>
    <w:basedOn w:val="Tekstgwny"/>
    <w:uiPriority w:val="99"/>
    <w:rsid w:val="00C03230"/>
    <w:pPr>
      <w:suppressAutoHyphens/>
      <w:spacing w:line="288" w:lineRule="auto"/>
      <w:jc w:val="left"/>
    </w:pPr>
    <w:rPr>
      <w:rFonts w:ascii="Domus Ultralight" w:hAnsi="Domus Ultralight" w:cs="Domus Ultralight"/>
      <w:color w:val="009EE3"/>
      <w:sz w:val="52"/>
      <w:szCs w:val="52"/>
    </w:rPr>
  </w:style>
  <w:style w:type="character" w:styleId="Hipercze">
    <w:name w:val="Hyperlink"/>
    <w:basedOn w:val="Domylnaczcionkaakapitu"/>
    <w:uiPriority w:val="99"/>
    <w:unhideWhenUsed/>
    <w:rsid w:val="006A767F"/>
    <w:rPr>
      <w:color w:val="0563C1" w:themeColor="hyperlink"/>
      <w:u w:val="single"/>
    </w:rPr>
  </w:style>
  <w:style w:type="character" w:customStyle="1" w:styleId="Nierozpoznanawzmianka1">
    <w:name w:val="Nierozpoznana wzmianka1"/>
    <w:basedOn w:val="Domylnaczcionkaakapitu"/>
    <w:uiPriority w:val="99"/>
    <w:semiHidden/>
    <w:unhideWhenUsed/>
    <w:rsid w:val="006A767F"/>
    <w:rPr>
      <w:color w:val="808080"/>
      <w:shd w:val="clear" w:color="auto" w:fill="E6E6E6"/>
    </w:rPr>
  </w:style>
  <w:style w:type="table" w:styleId="Tabela-Siatka">
    <w:name w:val="Table Grid"/>
    <w:basedOn w:val="Standardowy"/>
    <w:uiPriority w:val="39"/>
    <w:rsid w:val="006A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ny"/>
    <w:uiPriority w:val="99"/>
    <w:rsid w:val="009D7FD6"/>
    <w:pPr>
      <w:autoSpaceDE w:val="0"/>
      <w:autoSpaceDN w:val="0"/>
      <w:adjustRightInd w:val="0"/>
      <w:spacing w:after="0" w:line="270" w:lineRule="atLeast"/>
      <w:jc w:val="both"/>
      <w:textAlignment w:val="center"/>
    </w:pPr>
    <w:rPr>
      <w:rFonts w:ascii="Domus" w:hAnsi="Domus" w:cs="Domus"/>
      <w:color w:val="000000"/>
      <w:sz w:val="18"/>
      <w:szCs w:val="18"/>
      <w:lang w:val="en-GB"/>
    </w:rPr>
  </w:style>
  <w:style w:type="paragraph" w:styleId="Tekstprzypisudolnego">
    <w:name w:val="footnote text"/>
    <w:basedOn w:val="Normalny"/>
    <w:link w:val="TekstprzypisudolnegoZnak"/>
    <w:uiPriority w:val="99"/>
    <w:semiHidden/>
    <w:unhideWhenUsed/>
    <w:rsid w:val="00841D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1D99"/>
    <w:rPr>
      <w:sz w:val="20"/>
      <w:szCs w:val="20"/>
    </w:rPr>
  </w:style>
  <w:style w:type="character" w:styleId="Odwoanieprzypisudolnego">
    <w:name w:val="footnote reference"/>
    <w:basedOn w:val="Domylnaczcionkaakapitu"/>
    <w:uiPriority w:val="99"/>
    <w:semiHidden/>
    <w:unhideWhenUsed/>
    <w:rsid w:val="00841D99"/>
    <w:rPr>
      <w:vertAlign w:val="superscript"/>
    </w:rPr>
  </w:style>
  <w:style w:type="paragraph" w:customStyle="1" w:styleId="Brakstyluakapitowego">
    <w:name w:val="[Brak stylu akapitowego]"/>
    <w:rsid w:val="00D36536"/>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bela">
    <w:name w:val="Tabela"/>
    <w:basedOn w:val="Brakstyluakapitowego"/>
    <w:uiPriority w:val="99"/>
    <w:rsid w:val="00D36536"/>
    <w:pPr>
      <w:ind w:left="57"/>
    </w:pPr>
    <w:rPr>
      <w:rFonts w:ascii="Domus Light" w:hAnsi="Domus Light" w:cs="Domus Light"/>
      <w:spacing w:val="2"/>
      <w:sz w:val="18"/>
      <w:szCs w:val="18"/>
      <w:lang w:val="en-GB"/>
    </w:rPr>
  </w:style>
  <w:style w:type="paragraph" w:customStyle="1" w:styleId="RysunekTabela">
    <w:name w:val="Rysunek|Tabela"/>
    <w:basedOn w:val="Brakstyluakapitowego"/>
    <w:uiPriority w:val="99"/>
    <w:rsid w:val="00D36536"/>
    <w:pPr>
      <w:spacing w:line="280" w:lineRule="atLeast"/>
      <w:jc w:val="both"/>
    </w:pPr>
    <w:rPr>
      <w:rFonts w:ascii="Domus Semibold" w:hAnsi="Domus Semibold" w:cs="Domus Semibold"/>
      <w:sz w:val="17"/>
      <w:szCs w:val="17"/>
      <w:lang w:val="pl-PL"/>
    </w:rPr>
  </w:style>
  <w:style w:type="paragraph" w:styleId="Bibliografia">
    <w:name w:val="Bibliography"/>
    <w:basedOn w:val="Normalny"/>
    <w:next w:val="Normalny"/>
    <w:uiPriority w:val="37"/>
    <w:semiHidden/>
    <w:unhideWhenUsed/>
    <w:rsid w:val="00F15887"/>
  </w:style>
  <w:style w:type="paragraph" w:styleId="Tekstdymka">
    <w:name w:val="Balloon Text"/>
    <w:basedOn w:val="Normalny"/>
    <w:link w:val="TekstdymkaZnak"/>
    <w:uiPriority w:val="99"/>
    <w:semiHidden/>
    <w:unhideWhenUsed/>
    <w:rsid w:val="00ED7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7792"/>
    <w:rPr>
      <w:rFonts w:ascii="Tahoma" w:hAnsi="Tahoma" w:cs="Tahoma"/>
      <w:sz w:val="16"/>
      <w:szCs w:val="16"/>
    </w:rPr>
  </w:style>
  <w:style w:type="character" w:styleId="Odwoaniedokomentarza">
    <w:name w:val="annotation reference"/>
    <w:basedOn w:val="Domylnaczcionkaakapitu"/>
    <w:uiPriority w:val="99"/>
    <w:semiHidden/>
    <w:unhideWhenUsed/>
    <w:rsid w:val="00CB29BC"/>
    <w:rPr>
      <w:sz w:val="16"/>
      <w:szCs w:val="16"/>
    </w:rPr>
  </w:style>
  <w:style w:type="paragraph" w:styleId="Tekstkomentarza">
    <w:name w:val="annotation text"/>
    <w:basedOn w:val="Normalny"/>
    <w:link w:val="TekstkomentarzaZnak"/>
    <w:uiPriority w:val="99"/>
    <w:semiHidden/>
    <w:unhideWhenUsed/>
    <w:rsid w:val="00CB29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29BC"/>
    <w:rPr>
      <w:sz w:val="20"/>
      <w:szCs w:val="20"/>
    </w:rPr>
  </w:style>
  <w:style w:type="paragraph" w:styleId="Tematkomentarza">
    <w:name w:val="annotation subject"/>
    <w:basedOn w:val="Tekstkomentarza"/>
    <w:next w:val="Tekstkomentarza"/>
    <w:link w:val="TematkomentarzaZnak"/>
    <w:uiPriority w:val="99"/>
    <w:semiHidden/>
    <w:unhideWhenUsed/>
    <w:rsid w:val="00CB29BC"/>
    <w:rPr>
      <w:b/>
      <w:bCs/>
    </w:rPr>
  </w:style>
  <w:style w:type="character" w:customStyle="1" w:styleId="TematkomentarzaZnak">
    <w:name w:val="Temat komentarza Znak"/>
    <w:basedOn w:val="TekstkomentarzaZnak"/>
    <w:link w:val="Tematkomentarza"/>
    <w:uiPriority w:val="99"/>
    <w:semiHidden/>
    <w:rsid w:val="00CB29BC"/>
    <w:rPr>
      <w:b/>
      <w:bCs/>
      <w:sz w:val="20"/>
      <w:szCs w:val="20"/>
    </w:rPr>
  </w:style>
  <w:style w:type="paragraph" w:styleId="Akapitzlist">
    <w:name w:val="List Paragraph"/>
    <w:basedOn w:val="Normalny"/>
    <w:uiPriority w:val="34"/>
    <w:qFormat/>
    <w:rsid w:val="00BC7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ocuments\w%20toku\Abstrakty_word\Dyskursy\format_dyskursy_bez%20abstrakt&#243;w.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104B-9043-422B-9523-3ED49813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format_dyskursy_bez abstraktów</Template>
  <TotalTime>0</TotalTime>
  <Pages>1</Pages>
  <Words>134</Words>
  <Characters>807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SAN</cp:lastModifiedBy>
  <cp:revision>2</cp:revision>
  <dcterms:created xsi:type="dcterms:W3CDTF">2020-06-25T07:35:00Z</dcterms:created>
  <dcterms:modified xsi:type="dcterms:W3CDTF">2020-06-25T07:35:00Z</dcterms:modified>
</cp:coreProperties>
</file>